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1"/>
        <w:tblW w:w="3969" w:type="dxa"/>
        <w:tblLook w:val="01E0" w:firstRow="1" w:lastRow="1" w:firstColumn="1" w:lastColumn="1" w:noHBand="0" w:noVBand="0"/>
      </w:tblPr>
      <w:tblGrid>
        <w:gridCol w:w="3969"/>
      </w:tblGrid>
      <w:tr w:rsidR="00BD6DF9" w:rsidRPr="00E11CED" w:rsidTr="000C2643">
        <w:tc>
          <w:tcPr>
            <w:tcW w:w="3969" w:type="dxa"/>
            <w:hideMark/>
          </w:tcPr>
          <w:p w:rsidR="00BD6DF9" w:rsidRPr="00E11CED" w:rsidRDefault="00BD6DF9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1C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D6DF9" w:rsidRPr="00E11CED" w:rsidTr="000C2643">
        <w:tc>
          <w:tcPr>
            <w:tcW w:w="3969" w:type="dxa"/>
            <w:hideMark/>
          </w:tcPr>
          <w:p w:rsidR="00BD6DF9" w:rsidRPr="00E11CED" w:rsidRDefault="00BD6DF9" w:rsidP="000C2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к приказу ГБУЗ «Пензенская областная клиническая больница им. Н.Н. Бурденко»</w:t>
            </w:r>
          </w:p>
          <w:p w:rsidR="00BD6DF9" w:rsidRPr="00BD6DF9" w:rsidRDefault="00BD6DF9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bookmarkStart w:id="0" w:name="_GoBack"/>
            <w:r w:rsidRPr="00BD6DF9">
              <w:rPr>
                <w:rFonts w:ascii="Times New Roman" w:hAnsi="Times New Roman"/>
                <w:sz w:val="28"/>
                <w:szCs w:val="28"/>
                <w:u w:val="single"/>
              </w:rPr>
              <w:t>от 07.08.2026 № 146</w:t>
            </w:r>
            <w:bookmarkEnd w:id="0"/>
          </w:p>
        </w:tc>
      </w:tr>
    </w:tbl>
    <w:p w:rsidR="00BD6DF9" w:rsidRDefault="00BD6DF9" w:rsidP="00BD6D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D6DF9" w:rsidRDefault="00BD6DF9" w:rsidP="00BD6D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D6DF9" w:rsidRPr="00E11CED" w:rsidRDefault="00BD6DF9" w:rsidP="00BD6D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D6DF9" w:rsidRPr="00E11CED" w:rsidRDefault="00BD6DF9" w:rsidP="00BD6D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6DF9" w:rsidRDefault="00BD6DF9" w:rsidP="00BD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DF9" w:rsidRPr="000D6E46" w:rsidRDefault="00BD6DF9" w:rsidP="00BD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E46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D6DF9" w:rsidRDefault="00BD6DF9" w:rsidP="00BD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E46">
        <w:rPr>
          <w:rFonts w:ascii="Times New Roman" w:hAnsi="Times New Roman" w:cs="Times New Roman"/>
          <w:b/>
          <w:sz w:val="28"/>
          <w:szCs w:val="28"/>
        </w:rPr>
        <w:t xml:space="preserve">мероприятий ГБУЗ «Пензенская областная клиническая больница </w:t>
      </w:r>
    </w:p>
    <w:p w:rsidR="00BD6DF9" w:rsidRDefault="00BD6DF9" w:rsidP="00BD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E46">
        <w:rPr>
          <w:rFonts w:ascii="Times New Roman" w:hAnsi="Times New Roman" w:cs="Times New Roman"/>
          <w:b/>
          <w:sz w:val="28"/>
          <w:szCs w:val="28"/>
        </w:rPr>
        <w:t xml:space="preserve">им. Н.Н. Бурденко» по профилактике и противодействию коррупции </w:t>
      </w:r>
    </w:p>
    <w:p w:rsidR="00BD6DF9" w:rsidRPr="00893389" w:rsidRDefault="00BD6DF9" w:rsidP="00BD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E46">
        <w:rPr>
          <w:rFonts w:ascii="Times New Roman" w:hAnsi="Times New Roman" w:cs="Times New Roman"/>
          <w:b/>
          <w:sz w:val="28"/>
          <w:szCs w:val="28"/>
        </w:rPr>
        <w:t>на 2026-2029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701"/>
        <w:gridCol w:w="284"/>
        <w:gridCol w:w="3118"/>
      </w:tblGrid>
      <w:tr w:rsidR="00BD6DF9" w:rsidRPr="00E11CED" w:rsidTr="000C2643">
        <w:trPr>
          <w:trHeight w:val="605"/>
        </w:trPr>
        <w:tc>
          <w:tcPr>
            <w:tcW w:w="4644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CE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CED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CED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BD6DF9" w:rsidRPr="00E11CED" w:rsidTr="000C2643">
        <w:trPr>
          <w:trHeight w:val="453"/>
        </w:trPr>
        <w:tc>
          <w:tcPr>
            <w:tcW w:w="9747" w:type="dxa"/>
            <w:gridSpan w:val="4"/>
          </w:tcPr>
          <w:p w:rsidR="00BD6DF9" w:rsidRPr="00E34D75" w:rsidRDefault="00BD6DF9" w:rsidP="000C2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D75">
              <w:rPr>
                <w:rFonts w:ascii="Times New Roman" w:hAnsi="Times New Roman"/>
                <w:b/>
                <w:sz w:val="24"/>
                <w:szCs w:val="24"/>
              </w:rPr>
              <w:t>1. Нормативно-правовые меры обеспечения противодействия коррупции</w:t>
            </w:r>
          </w:p>
          <w:p w:rsidR="00BD6DF9" w:rsidRPr="00E34D75" w:rsidRDefault="00BD6DF9" w:rsidP="000C2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D75">
              <w:rPr>
                <w:rFonts w:ascii="Times New Roman" w:hAnsi="Times New Roman"/>
                <w:b/>
                <w:sz w:val="24"/>
                <w:szCs w:val="24"/>
              </w:rPr>
              <w:t>в ГБУЗ ПОКБ им. Н.Н. Бурденко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230340" w:rsidRDefault="00BD6DF9" w:rsidP="00BD6DF9">
            <w:pPr>
              <w:pStyle w:val="a3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Изучение действующей нормативно-правовой базы в сфере, регламентирующей работу по предупреждению и противодействию коррупции на территории Российск</w:t>
            </w:r>
            <w:r>
              <w:rPr>
                <w:rFonts w:ascii="Times New Roman" w:hAnsi="Times New Roman"/>
                <w:sz w:val="24"/>
                <w:szCs w:val="24"/>
              </w:rPr>
              <w:t>ой Федерации (ФЗ от 25.12.2008 №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 273-ФЗ «О противодействии коррупции») и Пензенской области, в целях усиления работы по противодействию коррупции в ГБУЗ ПОКБ им. Н.Н. Бурденко </w:t>
            </w:r>
            <w:r w:rsidRPr="00230340">
              <w:rPr>
                <w:rFonts w:ascii="Times New Roman" w:hAnsi="Times New Roman"/>
                <w:sz w:val="24"/>
                <w:szCs w:val="24"/>
              </w:rPr>
              <w:t>(далее - учреждение).</w:t>
            </w:r>
          </w:p>
          <w:p w:rsidR="00BD6DF9" w:rsidRPr="00E11CED" w:rsidRDefault="00BD6DF9" w:rsidP="000C26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ED">
              <w:rPr>
                <w:rFonts w:ascii="Times New Roman" w:hAnsi="Times New Roman" w:cs="Times New Roman"/>
                <w:sz w:val="24"/>
                <w:szCs w:val="24"/>
              </w:rPr>
              <w:t>Ежегодное предоставление на имя главного врача отчета на основе регулярного мониторинга эффективности реализации Положения об антикоррупционной политике в учреждении.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Рабочая группа </w:t>
            </w:r>
            <w:r w:rsidRPr="000D6E46">
              <w:rPr>
                <w:rFonts w:ascii="Times New Roman" w:hAnsi="Times New Roman"/>
                <w:sz w:val="24"/>
                <w:szCs w:val="24"/>
              </w:rPr>
              <w:t>по профилактике и противодействию коррупции</w:t>
            </w:r>
          </w:p>
        </w:tc>
      </w:tr>
      <w:tr w:rsidR="00BD6DF9" w:rsidRPr="00E11CED" w:rsidTr="000C2643">
        <w:trPr>
          <w:trHeight w:val="280"/>
        </w:trPr>
        <w:tc>
          <w:tcPr>
            <w:tcW w:w="4644" w:type="dxa"/>
          </w:tcPr>
          <w:p w:rsidR="00BD6DF9" w:rsidRPr="006C73A8" w:rsidRDefault="00BD6DF9" w:rsidP="00BD6DF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1CED">
              <w:rPr>
                <w:rFonts w:ascii="Times New Roman" w:hAnsi="Times New Roman"/>
                <w:sz w:val="24"/>
                <w:szCs w:val="24"/>
              </w:rPr>
              <w:t>Обеспечение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правоохранительными органами, территориальными органами федеральных органов исполнительной власти, иными государственными органами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0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вопросам профилактики коррупционных правонарушений в учреждении выявлению и устранению причин и условий, способствующих их проявлению и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      </w:r>
            <w:proofErr w:type="gramEnd"/>
            <w:r w:rsidRPr="00230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</w:t>
            </w:r>
            <w:r w:rsidRPr="00230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оперативно-розыскны</w:t>
            </w:r>
            <w:r>
              <w:rPr>
                <w:rFonts w:ascii="Times New Roman" w:hAnsi="Times New Roman"/>
                <w:sz w:val="24"/>
                <w:szCs w:val="24"/>
              </w:rPr>
              <w:t>е мероприятия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региональным сосудистым центром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юрисконсульт отделения платных услуг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BD6DF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11CE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Проведение антикоррупционной экспертизы проектов локально-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нормативных</w:t>
            </w:r>
            <w:r w:rsidRPr="00E11CED">
              <w:rPr>
                <w:rFonts w:ascii="Times New Roman" w:eastAsia="Calibri" w:hAnsi="Times New Roman"/>
                <w:sz w:val="24"/>
                <w:szCs w:val="24"/>
              </w:rPr>
              <w:t xml:space="preserve"> актов учре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ждения и действующих локально-</w:t>
            </w:r>
            <w:r w:rsidRPr="00E11CED">
              <w:rPr>
                <w:rFonts w:ascii="Times New Roman" w:eastAsia="Calibri" w:hAnsi="Times New Roman"/>
                <w:sz w:val="24"/>
                <w:szCs w:val="24"/>
              </w:rPr>
              <w:t>нормативных актов учреждения, разработка и принятие кодекса этики и служебного поведения работников учреждения, р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азработка и внедрение локально-нормативных актов, направленных на снижение коррупционных </w:t>
            </w:r>
            <w:r w:rsidRPr="00E11CED">
              <w:rPr>
                <w:rFonts w:ascii="Times New Roman" w:eastAsia="Calibri" w:hAnsi="Times New Roman"/>
                <w:sz w:val="24"/>
                <w:szCs w:val="24"/>
              </w:rPr>
              <w:t>рисков и предотвращение коррупции в учреждении, осуществление консультирования по частным вопросам противодействия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 коррупции и урегулирования конфликта интересов в конфиденциальном, частном порядке.</w:t>
            </w:r>
            <w:proofErr w:type="gramEnd"/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юридического отдела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6DF9" w:rsidRPr="00E11CED" w:rsidTr="000C2643">
        <w:tc>
          <w:tcPr>
            <w:tcW w:w="9747" w:type="dxa"/>
            <w:gridSpan w:val="4"/>
          </w:tcPr>
          <w:p w:rsidR="00BD6DF9" w:rsidRPr="00893389" w:rsidRDefault="00BD6DF9" w:rsidP="00BD6DF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2E5">
              <w:rPr>
                <w:rFonts w:ascii="Times New Roman" w:hAnsi="Times New Roman"/>
                <w:b/>
                <w:sz w:val="24"/>
                <w:szCs w:val="24"/>
              </w:rPr>
              <w:t>Организационные 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еры по противодействию коррупции </w:t>
            </w:r>
            <w:r w:rsidRPr="008933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ГБУЗ ПОКБ </w:t>
            </w:r>
          </w:p>
          <w:p w:rsidR="00BD6DF9" w:rsidRPr="00893389" w:rsidRDefault="00BD6DF9" w:rsidP="000C26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3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им. Н.Н. Бурденко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BD6DF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заседаний рабочей группы по противодействию коррупции в учреждении, осуществление регулярного контроля соблюдения внутренних процедур, проведение регулярной оценки результатов работы по противодействию коррупции.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региональным сосудистым центром 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BD6DF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Организация личного приема граждан главным врачом Учреждения, по вопросам противодействия коррупции, а также обеспечение возможности для граждан и организаций беспрепятственно направлять свои обращения в учреждение (информация о работе «горячей линии», «телефона доверия», отправке почтовых сообщений, форма направления сообщений граждан и организаций через официальный сайт).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врач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BD6DF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Организация ведения журнала сообщений о совершении коррупционных правонарушений, где пациенты и иные граждане могут оставить сообщения о фактах проявления коррупции и злоупотребления работниками учреждения должностными полномочиями, сообщений о случаях склонения работников к совершению коррупционных правонарушений в интересах или от имени иного учреждения, сообщений граждан и работников о наличии конфликта интересов. 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Начальник отдела документационного обеспечения 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BD6DF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</w:t>
            </w:r>
            <w:r w:rsidRPr="00E11CED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мероприятий, направленных на профилактику коррупционных правонарушений и на устранение причин и услови</w:t>
            </w:r>
            <w:r>
              <w:rPr>
                <w:rFonts w:ascii="Times New Roman" w:hAnsi="Times New Roman"/>
                <w:sz w:val="24"/>
                <w:szCs w:val="24"/>
              </w:rPr>
              <w:t>й, способствующих их совершению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о мере </w:t>
            </w:r>
            <w:r w:rsidRPr="00E11CED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Юрисконсульт отделения </w:t>
            </w:r>
            <w:r w:rsidRPr="00E11C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платных услуг 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BD6DF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>своевременного предоставления председателю рабочей группы по противодействию коррупции, после регистрации, всех сообщений и сведений о коррупционных правонарушениях, совершенных в учреждении, сообщений о случаях склонения работников к совершению коррупционных правонарушений в интересах или от имени иной учреждения и о наличии конфликта интересов (заявления и жалобы граждан, информация с сайта и т.п.)</w:t>
            </w:r>
            <w:proofErr w:type="gramEnd"/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Начальник отдел</w:t>
            </w:r>
            <w:r>
              <w:rPr>
                <w:rFonts w:ascii="Times New Roman" w:hAnsi="Times New Roman"/>
                <w:sz w:val="24"/>
                <w:szCs w:val="24"/>
              </w:rPr>
              <w:t>а документационного обеспечения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, начальник отдела автоматизированной системы управления </w:t>
            </w:r>
          </w:p>
        </w:tc>
      </w:tr>
      <w:tr w:rsidR="00BD6DF9" w:rsidRPr="00E11CED" w:rsidTr="000C2643">
        <w:tc>
          <w:tcPr>
            <w:tcW w:w="9747" w:type="dxa"/>
            <w:gridSpan w:val="4"/>
          </w:tcPr>
          <w:p w:rsidR="00BD6DF9" w:rsidRPr="00E34D75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D75">
              <w:rPr>
                <w:rFonts w:ascii="Times New Roman" w:hAnsi="Times New Roman"/>
                <w:b/>
                <w:sz w:val="24"/>
                <w:szCs w:val="24"/>
              </w:rPr>
              <w:t xml:space="preserve">3. Вопросы кадровой и финансовой политики по предупреждению </w:t>
            </w:r>
            <w:proofErr w:type="gramStart"/>
            <w:r w:rsidRPr="00E34D75">
              <w:rPr>
                <w:rFonts w:ascii="Times New Roman" w:hAnsi="Times New Roman"/>
                <w:b/>
                <w:sz w:val="24"/>
                <w:szCs w:val="24"/>
              </w:rPr>
              <w:t>коррупционных</w:t>
            </w:r>
            <w:proofErr w:type="gramEnd"/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D75">
              <w:rPr>
                <w:rFonts w:ascii="Times New Roman" w:hAnsi="Times New Roman"/>
                <w:b/>
                <w:sz w:val="24"/>
                <w:szCs w:val="24"/>
              </w:rPr>
              <w:t>проявлений в ГБУЗ ПОКБ им. Н.Н. Бурденко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3.1. Организация и проведение регулярных проверок деятельности работников учреждения на предмет соблюдения норм, запретов и требований к служебному поведению и исполнения должностных обязанностей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OLE_LINK1"/>
            <w:bookmarkStart w:id="2" w:name="OLE_LINK2"/>
            <w:r w:rsidRPr="00E11CED">
              <w:rPr>
                <w:rFonts w:ascii="Times New Roman" w:hAnsi="Times New Roman"/>
                <w:sz w:val="24"/>
                <w:szCs w:val="24"/>
              </w:rPr>
              <w:t xml:space="preserve">Заведующий региональным сосудистым центром </w:t>
            </w:r>
            <w:bookmarkEnd w:id="1"/>
            <w:bookmarkEnd w:id="2"/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>Принятие мер дисциплинарного взыскания к работникам учреждения, совершившим дисциплинарные проступки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Главный врач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3.3. Контроль обоснованности выписки листков временной нетрудоспособности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Заведующий организационно-методическим отделом 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3.4. Обеспечение установленного уровня оплаты труда и социальной защищенности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BD6DF9" w:rsidRPr="00670169" w:rsidTr="000C2643">
        <w:tc>
          <w:tcPr>
            <w:tcW w:w="4644" w:type="dxa"/>
          </w:tcPr>
          <w:p w:rsidR="00BD6DF9" w:rsidRPr="00552B65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52B65">
              <w:rPr>
                <w:rFonts w:ascii="Times New Roman" w:hAnsi="Times New Roman"/>
                <w:sz w:val="24"/>
                <w:szCs w:val="24"/>
              </w:rPr>
              <w:t xml:space="preserve">3.5. </w:t>
            </w:r>
            <w:proofErr w:type="gramStart"/>
            <w:r w:rsidRPr="00552B65">
              <w:rPr>
                <w:rFonts w:ascii="Times New Roman" w:hAnsi="Times New Roman"/>
                <w:sz w:val="24"/>
                <w:szCs w:val="24"/>
              </w:rPr>
              <w:t>Обеспечение своевременного уведомления работодателя по последнему месту службы государственного или муниципального служащего, в течение 10 дней с момента заключения с ним трудового договора, в случае его трудоустройства в течение 2 лет после его увольнения с государственной или муниципальной службы (в соответствии с требованиями ч. 2 ст. 64.1 ТК РФ, Федерального закона от 25.12.2008 № 273-ФЗ, пос</w:t>
            </w:r>
            <w:r>
              <w:rPr>
                <w:rFonts w:ascii="Times New Roman" w:hAnsi="Times New Roman"/>
                <w:sz w:val="24"/>
                <w:szCs w:val="24"/>
              </w:rPr>
              <w:t>тановления Правительства РФ от 21</w:t>
            </w:r>
            <w:r w:rsidRPr="00552B6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2B65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52B65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proofErr w:type="gramEnd"/>
            <w:r w:rsidRPr="00552B6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985" w:type="dxa"/>
            <w:gridSpan w:val="2"/>
          </w:tcPr>
          <w:p w:rsidR="00BD6DF9" w:rsidRPr="00552B65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6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552B65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65">
              <w:rPr>
                <w:rFonts w:ascii="Times New Roman" w:hAnsi="Times New Roman"/>
                <w:sz w:val="24"/>
                <w:szCs w:val="24"/>
              </w:rPr>
              <w:t xml:space="preserve">Начальник отдела кадров </w:t>
            </w:r>
          </w:p>
        </w:tc>
      </w:tr>
      <w:tr w:rsidR="00BD6DF9" w:rsidRPr="003D7C94" w:rsidTr="000C2643">
        <w:tc>
          <w:tcPr>
            <w:tcW w:w="9747" w:type="dxa"/>
            <w:gridSpan w:val="4"/>
            <w:tcBorders>
              <w:bottom w:val="single" w:sz="4" w:space="0" w:color="auto"/>
            </w:tcBorders>
          </w:tcPr>
          <w:p w:rsidR="00BD6DF9" w:rsidRPr="00E34D75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D75">
              <w:rPr>
                <w:rFonts w:ascii="Times New Roman" w:hAnsi="Times New Roman"/>
                <w:b/>
                <w:sz w:val="24"/>
                <w:szCs w:val="24"/>
              </w:rPr>
              <w:t>4. Антикоррупцио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нная пропаганда и просвещение в </w:t>
            </w:r>
            <w:r w:rsidRPr="00E34D75">
              <w:rPr>
                <w:rFonts w:ascii="Times New Roman" w:hAnsi="Times New Roman"/>
                <w:b/>
                <w:sz w:val="24"/>
                <w:szCs w:val="24"/>
              </w:rPr>
              <w:t>ГБУЗ ПОКБ им. Н.Н. Бурденко</w:t>
            </w:r>
          </w:p>
        </w:tc>
      </w:tr>
      <w:tr w:rsidR="00BD6DF9" w:rsidRPr="003D7C94" w:rsidTr="000C264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F9" w:rsidRPr="00DC1929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4.1. Размещение на информационных стендах Учреждения и сайте </w:t>
            </w:r>
            <w:r w:rsidRPr="00E34D75">
              <w:rPr>
                <w:rFonts w:ascii="Times New Roman" w:hAnsi="Times New Roman"/>
                <w:sz w:val="24"/>
                <w:szCs w:val="24"/>
              </w:rPr>
              <w:t>(https://burdenko.ru)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, а также для </w:t>
            </w:r>
            <w:r w:rsidRPr="00E11C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работников в свободном доступе по внутренней системе обмена данными объявлений, документов, утвержденных </w:t>
            </w:r>
            <w:r w:rsidRPr="00E11CED">
              <w:rPr>
                <w:rFonts w:ascii="Times New Roman" w:hAnsi="Times New Roman"/>
                <w:sz w:val="24"/>
                <w:szCs w:val="24"/>
                <w:lang w:eastAsia="ru-RU"/>
              </w:rPr>
              <w:t>локальными нормативными актами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F9" w:rsidRPr="00DC1929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Заведующая поликлиникой,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его отделением платных услуг,</w:t>
            </w:r>
          </w:p>
          <w:p w:rsidR="00BD6DF9" w:rsidRPr="00DC1929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отдела автоматизированной системы управления </w:t>
            </w:r>
          </w:p>
        </w:tc>
      </w:tr>
      <w:tr w:rsidR="00BD6DF9" w:rsidRPr="00E11CED" w:rsidTr="000C2643">
        <w:trPr>
          <w:trHeight w:val="146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F9" w:rsidRPr="00E11CED" w:rsidRDefault="00BD6DF9" w:rsidP="000C2643">
            <w:pPr>
              <w:tabs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учреждения о противодействии коррупции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>, информации о проведении антикоррупционной работы, с указанием контактного телефона лица, ответственного за борьбу с коррупцией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аместитель главного врача по работе с сестринским персоналом </w:t>
            </w:r>
          </w:p>
        </w:tc>
      </w:tr>
      <w:tr w:rsidR="00BD6DF9" w:rsidRPr="00E11CED" w:rsidTr="000C2643">
        <w:tc>
          <w:tcPr>
            <w:tcW w:w="4644" w:type="dxa"/>
            <w:tcBorders>
              <w:top w:val="single" w:sz="4" w:space="0" w:color="auto"/>
            </w:tcBorders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Предоставление и размещение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учреждения </w:t>
            </w:r>
            <w:r w:rsidRPr="00E34D75">
              <w:rPr>
                <w:rFonts w:ascii="Times New Roman" w:hAnsi="Times New Roman"/>
                <w:sz w:val="24"/>
                <w:szCs w:val="24"/>
              </w:rPr>
              <w:t>(https://burdenko.ru)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обязательной информации в разделе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 «Противодействие коррупции»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D6DF9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юридического отдела,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ачальник отдела автоматизированной системы управления 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4.3. Организация и проведе</w:t>
            </w:r>
            <w:r>
              <w:rPr>
                <w:rFonts w:ascii="Times New Roman" w:hAnsi="Times New Roman"/>
                <w:sz w:val="24"/>
                <w:szCs w:val="24"/>
              </w:rPr>
              <w:t>ние анкетирования и мониторинга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 мнения пациентов с целью выявления фактов проявления коррупции со стороны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работников учреждения и улучшения качества и доступности оказываемой медицинской помощи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аместитель главного врача по работе с сестринским персоналом </w:t>
            </w: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4.4. Организация и проведение совещаний, семинаров, лекций среди работников учреждения из числа руководителей подразделениями и старших медицинских сестер по темам: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«Понятие взятки. Уголовная ответственность за профессиональные правонарушения»,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«Этика, деонтология», «Порядок уведомления работника о фактах склонения к совершению коррупционного правонарушения, урегулирования конфликта интересов, правил получения подарков», «Ответственность за коррупционные правонарушения».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региональным сосудистым центром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заместитель главного врача по </w:t>
            </w:r>
            <w:r>
              <w:rPr>
                <w:rFonts w:ascii="Times New Roman" w:hAnsi="Times New Roman"/>
                <w:sz w:val="24"/>
                <w:szCs w:val="24"/>
              </w:rPr>
              <w:t>работе с сестринским персоналом,</w:t>
            </w:r>
          </w:p>
          <w:p w:rsidR="00BD6DF9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DF9" w:rsidRPr="00E11CED" w:rsidTr="000C2643">
        <w:tc>
          <w:tcPr>
            <w:tcW w:w="4644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4.5. </w:t>
            </w:r>
            <w:proofErr w:type="gramStart"/>
            <w:r w:rsidRPr="00E11CED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11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 и проведением на постоянной основе руководителями подразделениями и старшими медицинскими сестрами занятий с работниками подразделений по изучению положений антикоррупционного законодательства и ответственности за коррупционные правонарушения.</w:t>
            </w:r>
          </w:p>
        </w:tc>
        <w:tc>
          <w:tcPr>
            <w:tcW w:w="1985" w:type="dxa"/>
            <w:gridSpan w:val="2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3118" w:type="dxa"/>
          </w:tcPr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региональным сосудистым центром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CED">
              <w:rPr>
                <w:rFonts w:ascii="Times New Roman" w:hAnsi="Times New Roman"/>
                <w:sz w:val="24"/>
                <w:szCs w:val="24"/>
              </w:rPr>
              <w:t xml:space="preserve">заместитель главного врача по </w:t>
            </w:r>
            <w:r>
              <w:rPr>
                <w:rFonts w:ascii="Times New Roman" w:hAnsi="Times New Roman"/>
                <w:sz w:val="24"/>
                <w:szCs w:val="24"/>
              </w:rPr>
              <w:t>работе с сестринским персоналом</w:t>
            </w:r>
            <w:r w:rsidRPr="00E11C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</w:t>
            </w:r>
          </w:p>
        </w:tc>
      </w:tr>
      <w:tr w:rsidR="00BD6DF9" w:rsidRPr="00E11CED" w:rsidTr="000C2643">
        <w:tc>
          <w:tcPr>
            <w:tcW w:w="9747" w:type="dxa"/>
            <w:gridSpan w:val="4"/>
          </w:tcPr>
          <w:p w:rsidR="00BD6DF9" w:rsidRPr="00946FC5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46F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Меры по снижению уровня коррупции при исполнении государственных функций</w:t>
            </w:r>
          </w:p>
          <w:p w:rsidR="00BD6DF9" w:rsidRPr="00E11CED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6F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946F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предоставлении</w:t>
            </w:r>
            <w:proofErr w:type="gramEnd"/>
            <w:r w:rsidRPr="00946F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государственных услуг</w:t>
            </w:r>
          </w:p>
        </w:tc>
      </w:tr>
      <w:tr w:rsidR="00BD6DF9" w:rsidRPr="0036372C" w:rsidTr="000C2643">
        <w:trPr>
          <w:trHeight w:val="557"/>
        </w:trPr>
        <w:tc>
          <w:tcPr>
            <w:tcW w:w="4644" w:type="dxa"/>
          </w:tcPr>
          <w:p w:rsidR="00BD6DF9" w:rsidRPr="0036372C" w:rsidRDefault="00BD6DF9" w:rsidP="000C264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Принятие мер по предотвращению коррупции при размещении заказов по закупкам и поставкам продукции для нужд ГБУЗ ПОКБ им. Н.Н. Бурденко. Обеспечение прозрачности в сфере </w:t>
            </w:r>
            <w:r w:rsidRPr="003637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закупок. Соблюдение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Фе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дерального закона от 18.07.2011 № </w:t>
            </w:r>
            <w:r w:rsidRPr="0036372C">
              <w:rPr>
                <w:rFonts w:ascii="Times New Roman" w:eastAsia="Calibri" w:hAnsi="Times New Roman" w:cs="Times New Roman"/>
                <w:sz w:val="24"/>
                <w:szCs w:val="24"/>
              </w:rPr>
              <w:t>223-ФЗ «О закупках товаров, работ, услуг отдельными видами юридических лиц», введение в договоры, связанные с хозяйственной деятельностью учреждения, стандартной антикоррупционной оговорки.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372C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и организация процедур проверки организаций - контрагентов перед вступлением с ними в договорные отношения, 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тия в коррупционных скандалах и т.</w:t>
            </w:r>
            <w:r w:rsidRPr="0036372C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1701" w:type="dxa"/>
          </w:tcPr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402" w:type="dxa"/>
            <w:gridSpan w:val="2"/>
          </w:tcPr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контрактной службы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6DF9" w:rsidRPr="0036372C" w:rsidTr="000C2643">
        <w:trPr>
          <w:trHeight w:val="557"/>
        </w:trPr>
        <w:tc>
          <w:tcPr>
            <w:tcW w:w="4644" w:type="dxa"/>
          </w:tcPr>
          <w:p w:rsidR="00BD6DF9" w:rsidRPr="0036372C" w:rsidRDefault="00BD6DF9" w:rsidP="000C264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5.2. Осуществление контроля </w:t>
            </w:r>
            <w:r w:rsidRPr="00363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 учреждения </w:t>
            </w: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в сфере бухгалтерской политики.</w:t>
            </w:r>
          </w:p>
          <w:p w:rsidR="00BD6DF9" w:rsidRPr="0036372C" w:rsidRDefault="00BD6DF9" w:rsidP="000C26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Контроль документирования операций хозяйственной деятельности учреждения, обязанность ведения финансовой (бухгалтерской) отчетности учреждения, обеспечение надежности и достоверности финансовой (бухгалтерской) отчетности учреждения, и ее соответствия деятельности учреждения, требованиям нормативных правовых актов и локальных нормативных актов учреждения.</w:t>
            </w:r>
          </w:p>
        </w:tc>
        <w:tc>
          <w:tcPr>
            <w:tcW w:w="1701" w:type="dxa"/>
          </w:tcPr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</w:tcPr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63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63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ухгалтер бухгалтерии</w:t>
            </w:r>
          </w:p>
        </w:tc>
      </w:tr>
      <w:tr w:rsidR="00BD6DF9" w:rsidRPr="0036372C" w:rsidTr="000C2643">
        <w:trPr>
          <w:trHeight w:val="557"/>
        </w:trPr>
        <w:tc>
          <w:tcPr>
            <w:tcW w:w="4644" w:type="dxa"/>
          </w:tcPr>
          <w:p w:rsidR="00BD6DF9" w:rsidRPr="0046214C" w:rsidRDefault="00BD6DF9" w:rsidP="000C264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5.3. </w:t>
            </w:r>
            <w:r w:rsidRPr="0036372C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экономической обоснованности осуществляемых операций в сфере коррупционного риска по закупке и приобретению товаров, работ и услуг для нужд учреждения. Осуществление контроля деятельности учреждения в планово-экономической сфере.</w:t>
            </w:r>
          </w:p>
        </w:tc>
        <w:tc>
          <w:tcPr>
            <w:tcW w:w="1701" w:type="dxa"/>
          </w:tcPr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</w:tcPr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по экономическим вопросам</w:t>
            </w:r>
          </w:p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6DF9" w:rsidRPr="0036372C" w:rsidRDefault="00BD6DF9" w:rsidP="000C264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6DF9" w:rsidRDefault="00BD6DF9" w:rsidP="00BD6DF9">
      <w:pPr>
        <w:spacing w:after="0" w:line="240" w:lineRule="auto"/>
        <w:rPr>
          <w:b/>
        </w:rPr>
      </w:pPr>
    </w:p>
    <w:p w:rsidR="00BD6DF9" w:rsidRDefault="00BD6DF9" w:rsidP="00BD6DF9">
      <w:pPr>
        <w:spacing w:after="0" w:line="240" w:lineRule="auto"/>
        <w:rPr>
          <w:b/>
        </w:rPr>
      </w:pPr>
    </w:p>
    <w:p w:rsidR="00BD6DF9" w:rsidRDefault="00BD6DF9" w:rsidP="00BD6DF9">
      <w:pPr>
        <w:spacing w:after="0" w:line="240" w:lineRule="auto"/>
        <w:rPr>
          <w:b/>
        </w:rPr>
      </w:pPr>
    </w:p>
    <w:p w:rsidR="00BD6DF9" w:rsidRDefault="00BD6DF9" w:rsidP="00BD6DF9">
      <w:pPr>
        <w:spacing w:after="0" w:line="240" w:lineRule="auto"/>
        <w:rPr>
          <w:b/>
        </w:rPr>
      </w:pPr>
    </w:p>
    <w:p w:rsidR="00BD6DF9" w:rsidRDefault="00BD6DF9" w:rsidP="00BD6DF9">
      <w:pPr>
        <w:spacing w:after="0" w:line="240" w:lineRule="auto"/>
        <w:rPr>
          <w:b/>
        </w:rPr>
      </w:pPr>
    </w:p>
    <w:p w:rsidR="00BD6DF9" w:rsidRDefault="00BD6DF9" w:rsidP="00BD6DF9">
      <w:pPr>
        <w:spacing w:after="0" w:line="240" w:lineRule="auto"/>
        <w:rPr>
          <w:b/>
        </w:rPr>
      </w:pPr>
    </w:p>
    <w:p w:rsidR="00BD6DF9" w:rsidRDefault="00BD6DF9" w:rsidP="00BD6DF9">
      <w:pPr>
        <w:spacing w:after="0" w:line="240" w:lineRule="auto"/>
        <w:rPr>
          <w:b/>
        </w:rPr>
      </w:pPr>
    </w:p>
    <w:p w:rsidR="00BD6DF9" w:rsidRDefault="00BD6DF9" w:rsidP="00BD6DF9">
      <w:pPr>
        <w:spacing w:after="0" w:line="240" w:lineRule="auto"/>
        <w:rPr>
          <w:b/>
        </w:rPr>
      </w:pPr>
    </w:p>
    <w:p w:rsidR="00CD6A71" w:rsidRDefault="00CD6A71"/>
    <w:sectPr w:rsidR="00CD6A71" w:rsidSect="00BD6DF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B651E"/>
    <w:multiLevelType w:val="multilevel"/>
    <w:tmpl w:val="06B0F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92"/>
    <w:rsid w:val="00BD6DF9"/>
    <w:rsid w:val="00C11792"/>
    <w:rsid w:val="00CD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6DF9"/>
    <w:pPr>
      <w:ind w:left="720"/>
      <w:contextualSpacing/>
    </w:pPr>
  </w:style>
  <w:style w:type="paragraph" w:customStyle="1" w:styleId="ConsPlusNonformat">
    <w:name w:val="ConsPlusNonformat"/>
    <w:rsid w:val="00BD6D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D6DF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6DF9"/>
    <w:pPr>
      <w:ind w:left="720"/>
      <w:contextualSpacing/>
    </w:pPr>
  </w:style>
  <w:style w:type="paragraph" w:customStyle="1" w:styleId="ConsPlusNonformat">
    <w:name w:val="ConsPlusNonformat"/>
    <w:rsid w:val="00BD6D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D6DF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1463</Words>
  <Characters>8341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2026-08-10T07:55:00Z</dcterms:created>
  <dcterms:modified xsi:type="dcterms:W3CDTF">2026-08-10T07:56:00Z</dcterms:modified>
</cp:coreProperties>
</file>